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DB487C" w14:paraId="66802F51" w14:textId="77777777" w:rsidTr="001348E0">
        <w:trPr>
          <w:trHeight w:val="699"/>
        </w:trPr>
        <w:tc>
          <w:tcPr>
            <w:tcW w:w="5098" w:type="dxa"/>
          </w:tcPr>
          <w:p w14:paraId="3C2EA6C9" w14:textId="77777777" w:rsidR="00DB487C" w:rsidRDefault="00DB487C" w:rsidP="00DB4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2F92C033" w14:textId="25C08474" w:rsidR="00225D08" w:rsidRDefault="00DB487C" w:rsidP="00DB48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C52">
              <w:rPr>
                <w:rFonts w:ascii="Times New Roman" w:hAnsi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80C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76A4A7" w14:textId="4E305488" w:rsidR="00225D08" w:rsidRDefault="00663CCA" w:rsidP="00DB48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DB487C" w:rsidRPr="00680C52">
              <w:rPr>
                <w:rFonts w:ascii="Times New Roman" w:hAnsi="Times New Roman"/>
                <w:sz w:val="20"/>
                <w:szCs w:val="20"/>
              </w:rPr>
              <w:t xml:space="preserve">Договору </w:t>
            </w:r>
            <w:r w:rsidR="001348E0">
              <w:rPr>
                <w:rFonts w:ascii="Times New Roman" w:hAnsi="Times New Roman"/>
                <w:sz w:val="20"/>
                <w:szCs w:val="20"/>
              </w:rPr>
              <w:t xml:space="preserve">купли-продажи (поставки) </w:t>
            </w:r>
          </w:p>
          <w:p w14:paraId="64FA59A1" w14:textId="240991BE" w:rsidR="00DB487C" w:rsidRDefault="001348E0" w:rsidP="00DB48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электрической энергии (мощности</w:t>
            </w:r>
            <w:r w:rsidR="00F13F3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4C14BA7" w14:textId="40F3B4EA" w:rsidR="00DB487C" w:rsidRPr="00DB487C" w:rsidRDefault="00DB487C" w:rsidP="00DB48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_______20__ года №__________</w:t>
            </w:r>
          </w:p>
        </w:tc>
      </w:tr>
    </w:tbl>
    <w:p w14:paraId="644550A3" w14:textId="77777777" w:rsidR="00DB487C" w:rsidRDefault="00DB487C" w:rsidP="00DB48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99C235C" w14:textId="77777777" w:rsidR="00DB487C" w:rsidRDefault="00DB487C" w:rsidP="00DB48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E975A15" w14:textId="77777777" w:rsidR="00DB487C" w:rsidRDefault="00DB487C" w:rsidP="00DB48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34D5F7D" w14:textId="77777777" w:rsidR="00DB487C" w:rsidRDefault="00DB487C" w:rsidP="00DB48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91D254E" w14:textId="2F6791B3" w:rsidR="00DB487C" w:rsidRPr="00680C52" w:rsidRDefault="00DB487C" w:rsidP="00DB48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80C52">
        <w:rPr>
          <w:rFonts w:ascii="Times New Roman" w:hAnsi="Times New Roman"/>
          <w:b/>
          <w:sz w:val="20"/>
          <w:szCs w:val="20"/>
        </w:rPr>
        <w:t>СОГЛАШЕНИЕ</w:t>
      </w:r>
    </w:p>
    <w:p w14:paraId="5E2CF4E1" w14:textId="77777777" w:rsidR="00DB487C" w:rsidRPr="00680C52" w:rsidRDefault="00DB487C" w:rsidP="00DB48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80C52">
        <w:rPr>
          <w:rFonts w:ascii="Times New Roman" w:hAnsi="Times New Roman"/>
          <w:b/>
          <w:sz w:val="20"/>
          <w:szCs w:val="20"/>
        </w:rPr>
        <w:t>ОБ ИСПОЛЬЗОВАНИИ СИСТЕМЫ ЭЛЕКТРОННОГО ДОКУМЕНТООБОРОТА</w:t>
      </w:r>
    </w:p>
    <w:p w14:paraId="7DBB49E1" w14:textId="77777777" w:rsidR="00DB487C" w:rsidRPr="00680C52" w:rsidRDefault="00DB487C" w:rsidP="00DB48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50E3D65" w14:textId="44C5052A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Стороны пришли к соглашению об использовании системы электронного документооборота (далее – Система ЭДО) при направлении, получении и при необходимости подписания электронной подписью счетов, счетов-фактур, товарных накладных, актов приема-передачи электрической энергии, актов сверки, сведений о расходах электроэнергии, уведомлений и иных документов, связанных с выполнением Договора, по телекоммуникационным каналам связи через организацию, обеспечивающую обмен информацией по телекоммуникационным каналам связи в рамках электронного документооборота (далее – Оператор электронного документооборота) между Энергосбытовой компанией и По</w:t>
      </w:r>
      <w:r w:rsidR="00225D08">
        <w:rPr>
          <w:rFonts w:eastAsia="Calibri"/>
          <w:sz w:val="20"/>
          <w:szCs w:val="20"/>
          <w:lang w:eastAsia="en-US"/>
        </w:rPr>
        <w:t>купателем</w:t>
      </w:r>
      <w:r w:rsidRPr="00680C52">
        <w:rPr>
          <w:rFonts w:eastAsia="Calibri"/>
          <w:sz w:val="20"/>
          <w:szCs w:val="20"/>
          <w:lang w:eastAsia="en-US"/>
        </w:rPr>
        <w:t>.</w:t>
      </w:r>
    </w:p>
    <w:p w14:paraId="5E55FA85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 xml:space="preserve">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подписи.  </w:t>
      </w:r>
    </w:p>
    <w:p w14:paraId="2378AE50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Стороны договорились при исполнении Договора использовать во взаимоотн</w:t>
      </w:r>
      <w:r>
        <w:rPr>
          <w:rFonts w:eastAsia="Calibri"/>
          <w:sz w:val="20"/>
          <w:szCs w:val="20"/>
          <w:lang w:eastAsia="en-US"/>
        </w:rPr>
        <w:t>ошениях между собой Систему ЭДО _______________________________________________________________________________.</w:t>
      </w:r>
    </w:p>
    <w:p w14:paraId="67C3FF6A" w14:textId="77777777" w:rsidR="00DB487C" w:rsidRPr="00982A13" w:rsidRDefault="00DB487C" w:rsidP="00DB487C">
      <w:pPr>
        <w:pStyle w:val="a3"/>
        <w:tabs>
          <w:tab w:val="left" w:pos="284"/>
          <w:tab w:val="left" w:pos="1134"/>
        </w:tabs>
        <w:ind w:left="0"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 xml:space="preserve">Оператором электронного документооборота по настоящему </w:t>
      </w:r>
      <w:r>
        <w:rPr>
          <w:rFonts w:eastAsia="Calibri"/>
          <w:sz w:val="20"/>
          <w:szCs w:val="20"/>
          <w:lang w:eastAsia="en-US"/>
        </w:rPr>
        <w:t>С</w:t>
      </w:r>
      <w:r w:rsidRPr="00680C52">
        <w:rPr>
          <w:rFonts w:eastAsia="Calibri"/>
          <w:sz w:val="20"/>
          <w:szCs w:val="20"/>
          <w:lang w:eastAsia="en-US"/>
        </w:rPr>
        <w:t xml:space="preserve">оглашению и Договору является </w:t>
      </w:r>
      <w:r w:rsidRPr="00E65CFE">
        <w:rPr>
          <w:rFonts w:eastAsia="Calibri"/>
          <w:sz w:val="20"/>
          <w:szCs w:val="20"/>
          <w:lang w:eastAsia="en-US"/>
        </w:rPr>
        <w:t>______________________________</w:t>
      </w:r>
      <w:r>
        <w:rPr>
          <w:rFonts w:eastAsia="Calibri"/>
          <w:sz w:val="20"/>
          <w:szCs w:val="20"/>
          <w:lang w:eastAsia="en-US"/>
        </w:rPr>
        <w:t>_____________________________________________________</w:t>
      </w:r>
      <w:r w:rsidRPr="00E65CFE">
        <w:rPr>
          <w:rFonts w:eastAsia="Calibri"/>
          <w:sz w:val="20"/>
          <w:szCs w:val="20"/>
          <w:lang w:eastAsia="en-US"/>
        </w:rPr>
        <w:t>.</w:t>
      </w:r>
    </w:p>
    <w:p w14:paraId="59C78E0B" w14:textId="77777777" w:rsidR="00725C13" w:rsidRDefault="00DB487C" w:rsidP="00725C1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В качестве средства шифрования и электронной подписи в Системе ЭДО используются сертифицированные средства криптографической защиты информации. Требования к сертификату ключа проверки электронной подписи устанавливаются нормативными правовыми и иными актами, регулирующими электронный документооборот.</w:t>
      </w:r>
    </w:p>
    <w:p w14:paraId="5B7E1931" w14:textId="4788951F" w:rsidR="00725C13" w:rsidRPr="00725C13" w:rsidRDefault="00725C13" w:rsidP="00725C1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725C13">
        <w:rPr>
          <w:rFonts w:eastAsia="Calibri"/>
          <w:sz w:val="20"/>
          <w:szCs w:val="20"/>
        </w:rPr>
        <w:t xml:space="preserve">Электронный документооборот Стороны осуществляют в соответствии с Гражданским кодексом Российской Федерации, Федеральным законом от 06.04.2011 № 63-ФЗ «Об электронной подписи», Федеральным законом от 06.12.2011 № 402-ФЗ «О бухгалтерском учете», </w:t>
      </w:r>
      <w:r w:rsidRPr="00725C13">
        <w:rPr>
          <w:sz w:val="20"/>
          <w:szCs w:val="20"/>
        </w:rPr>
        <w:t>Приказом Минфина России от 05.02.2021 № 14н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</w:t>
      </w:r>
      <w:r w:rsidRPr="00725C13">
        <w:rPr>
          <w:rFonts w:eastAsia="Calibri"/>
          <w:sz w:val="20"/>
          <w:szCs w:val="20"/>
        </w:rPr>
        <w:t xml:space="preserve">, </w:t>
      </w:r>
      <w:r w:rsidRPr="00725C13">
        <w:rPr>
          <w:sz w:val="20"/>
          <w:szCs w:val="20"/>
        </w:rPr>
        <w:t>Приказом ФНС России от 08.06.2021 № ЕД-7-26/547@ «Об утверждении форматов журнала учета полученных и выставленных счетов-фактур, книги покупок и книги продаж, дополнительных листов книги покупок и книги продаж в электронной форме»</w:t>
      </w:r>
      <w:r w:rsidRPr="00725C13">
        <w:rPr>
          <w:rFonts w:eastAsia="Calibri"/>
          <w:sz w:val="20"/>
          <w:szCs w:val="20"/>
        </w:rPr>
        <w:t>, Приказом ФНС от 30.01.2012 №ММВ-7-6/36@ «Об утверждении форматов предоставления документов, используемых при выставлении и получении счетов-фактур в электронном виде по телекоммуникационным каналам связи с применением электронной подписи» и иными нормативными правовыми актами Российской Федерации.</w:t>
      </w:r>
    </w:p>
    <w:p w14:paraId="2BD28F9E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Электронные документы, подписанные квалифицированной электронной подписью, признаются электронными документами, равнозначными документам на бумажном носителе, подписанными уполномоченным лицом собственноручной подписью с проставлением печатей, и порождают для Сторон юридические последствия в виде установления, изменения и прекращения взаимных прав и обязанностей. Дублирования электронных документов, подписанных квалифицированной электронной подписью, на бумажных носителях не требуется.</w:t>
      </w:r>
    </w:p>
    <w:p w14:paraId="47DC59DE" w14:textId="39C5A9E0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В случае если По</w:t>
      </w:r>
      <w:r w:rsidR="00225D08">
        <w:rPr>
          <w:rFonts w:eastAsia="Calibri"/>
          <w:sz w:val="20"/>
          <w:szCs w:val="20"/>
          <w:lang w:eastAsia="en-US"/>
        </w:rPr>
        <w:t>купатель</w:t>
      </w:r>
      <w:r w:rsidRPr="00680C52">
        <w:rPr>
          <w:rFonts w:eastAsia="Calibri"/>
          <w:sz w:val="20"/>
          <w:szCs w:val="20"/>
          <w:lang w:eastAsia="en-US"/>
        </w:rPr>
        <w:t xml:space="preserve"> не получил от Энергосбытовой компании счет-фактуру в электронном виде, допускается составление Энергосбытовой компанией такого счета-фактуры на бумажном носителе. При этом Энергосбытовая компания переносит показатели из составленного счета-фактуры в электронном виде, не изменяя их, в счет-фактуру, составленный на бумажном носителе. При составлении такого счета-фактуры на бумажном носителе организацией реквизиты счета-фактуры дополняются подписью главного бухгалтера организации или иного уполномоченного лица.</w:t>
      </w:r>
    </w:p>
    <w:p w14:paraId="6B707FB3" w14:textId="0A8DD6D8" w:rsidR="00DB487C" w:rsidRPr="00680C52" w:rsidRDefault="00DB487C" w:rsidP="00DB487C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После выставления Энергосбытовой компанией и получения По</w:t>
      </w:r>
      <w:r w:rsidR="00225D08">
        <w:rPr>
          <w:rFonts w:eastAsia="Calibri"/>
          <w:sz w:val="20"/>
          <w:szCs w:val="20"/>
          <w:lang w:eastAsia="en-US"/>
        </w:rPr>
        <w:t>купателем</w:t>
      </w:r>
      <w:r w:rsidRPr="00680C52">
        <w:rPr>
          <w:rFonts w:eastAsia="Calibri"/>
          <w:sz w:val="20"/>
          <w:szCs w:val="20"/>
          <w:lang w:eastAsia="en-US"/>
        </w:rPr>
        <w:t xml:space="preserve"> такого счета-фактуры на бумажном носителе его </w:t>
      </w:r>
      <w:proofErr w:type="spellStart"/>
      <w:r w:rsidRPr="00680C52">
        <w:rPr>
          <w:rFonts w:eastAsia="Calibri"/>
          <w:sz w:val="20"/>
          <w:szCs w:val="20"/>
          <w:lang w:eastAsia="en-US"/>
        </w:rPr>
        <w:t>перевыставление</w:t>
      </w:r>
      <w:proofErr w:type="spellEnd"/>
      <w:r w:rsidRPr="00680C52">
        <w:rPr>
          <w:rFonts w:eastAsia="Calibri"/>
          <w:sz w:val="20"/>
          <w:szCs w:val="20"/>
          <w:lang w:eastAsia="en-US"/>
        </w:rPr>
        <w:t xml:space="preserve"> в электронном виде не допускается.    </w:t>
      </w:r>
    </w:p>
    <w:p w14:paraId="55DFDF00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Одной электронной подписью могут быть подписаны несколько связанных между собой электронных документов – пакет электронных документов.</w:t>
      </w:r>
    </w:p>
    <w:p w14:paraId="087AEF46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Обмен документами (пакетами документов) в электрон</w:t>
      </w:r>
      <w:r>
        <w:rPr>
          <w:rFonts w:eastAsia="Calibri"/>
          <w:sz w:val="20"/>
          <w:szCs w:val="20"/>
          <w:lang w:eastAsia="en-US"/>
        </w:rPr>
        <w:t>н</w:t>
      </w:r>
      <w:r w:rsidRPr="00680C52">
        <w:rPr>
          <w:rFonts w:eastAsia="Calibri"/>
          <w:sz w:val="20"/>
          <w:szCs w:val="20"/>
          <w:lang w:eastAsia="en-US"/>
        </w:rPr>
        <w:t>ом виде между Сторонами по телекоммуникационным каналам связи, подписанными квалифицированной электронной подписью, производится в соответствии с действующим законодательством Российской Федерации.</w:t>
      </w:r>
    </w:p>
    <w:p w14:paraId="6F3A15F6" w14:textId="1ABD3202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Датой выставления По</w:t>
      </w:r>
      <w:r w:rsidR="00225D08">
        <w:rPr>
          <w:rFonts w:eastAsia="Calibri"/>
          <w:sz w:val="20"/>
          <w:szCs w:val="20"/>
          <w:lang w:eastAsia="en-US"/>
        </w:rPr>
        <w:t>купателю</w:t>
      </w:r>
      <w:r w:rsidRPr="00680C52">
        <w:rPr>
          <w:rFonts w:eastAsia="Calibri"/>
          <w:sz w:val="20"/>
          <w:szCs w:val="20"/>
          <w:lang w:eastAsia="en-US"/>
        </w:rPr>
        <w:t xml:space="preserve"> документа (пакета документов) в электронном виде по телекоммуникационным каналам связи считается дата поступления файла документа (пакета документов) в электронном виде Оператору электронного документооборота от Энергосбытовой компании, указанная в подтверждении этого Оператора электронного документооборота.</w:t>
      </w:r>
    </w:p>
    <w:p w14:paraId="22696DCA" w14:textId="3EFCE113" w:rsidR="00DB487C" w:rsidRPr="00680C52" w:rsidRDefault="00DB487C" w:rsidP="00DB487C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Датой получения (вручения, выдачи) По</w:t>
      </w:r>
      <w:r w:rsidR="00225D08">
        <w:rPr>
          <w:rFonts w:eastAsia="Calibri"/>
          <w:sz w:val="20"/>
          <w:szCs w:val="20"/>
          <w:lang w:eastAsia="en-US"/>
        </w:rPr>
        <w:t>купа</w:t>
      </w:r>
      <w:r w:rsidRPr="00680C52">
        <w:rPr>
          <w:rFonts w:eastAsia="Calibri"/>
          <w:sz w:val="20"/>
          <w:szCs w:val="20"/>
          <w:lang w:eastAsia="en-US"/>
        </w:rPr>
        <w:t>тел</w:t>
      </w:r>
      <w:r w:rsidR="00225D08">
        <w:rPr>
          <w:rFonts w:eastAsia="Calibri"/>
          <w:sz w:val="20"/>
          <w:szCs w:val="20"/>
          <w:lang w:eastAsia="en-US"/>
        </w:rPr>
        <w:t>ем</w:t>
      </w:r>
      <w:r w:rsidRPr="00680C52">
        <w:rPr>
          <w:rFonts w:eastAsia="Calibri"/>
          <w:sz w:val="20"/>
          <w:szCs w:val="20"/>
          <w:lang w:eastAsia="en-US"/>
        </w:rPr>
        <w:t xml:space="preserve"> документ</w:t>
      </w:r>
      <w:r>
        <w:rPr>
          <w:rFonts w:eastAsia="Calibri"/>
          <w:sz w:val="20"/>
          <w:szCs w:val="20"/>
          <w:lang w:eastAsia="en-US"/>
        </w:rPr>
        <w:t>а</w:t>
      </w:r>
      <w:r w:rsidRPr="00680C52">
        <w:rPr>
          <w:rFonts w:eastAsia="Calibri"/>
          <w:sz w:val="20"/>
          <w:szCs w:val="20"/>
          <w:lang w:eastAsia="en-US"/>
        </w:rPr>
        <w:t xml:space="preserve"> (пакета документов) в электроном виде по телекоммуникационным каналам связи (как в отношении документов, подлежащих подписанию квалифицированной электронной подписью получившей стороной, так и в отношении документов, не требующих </w:t>
      </w:r>
      <w:r w:rsidRPr="00680C52">
        <w:rPr>
          <w:rFonts w:eastAsia="Calibri"/>
          <w:sz w:val="20"/>
          <w:szCs w:val="20"/>
          <w:lang w:eastAsia="en-US"/>
        </w:rPr>
        <w:lastRenderedPageBreak/>
        <w:t>подписания квалифицированной электронной подписью), считается дата направления По</w:t>
      </w:r>
      <w:r w:rsidR="00225D08">
        <w:rPr>
          <w:rFonts w:eastAsia="Calibri"/>
          <w:sz w:val="20"/>
          <w:szCs w:val="20"/>
          <w:lang w:eastAsia="en-US"/>
        </w:rPr>
        <w:t>купа</w:t>
      </w:r>
      <w:r w:rsidRPr="00680C52">
        <w:rPr>
          <w:rFonts w:eastAsia="Calibri"/>
          <w:sz w:val="20"/>
          <w:szCs w:val="20"/>
          <w:lang w:eastAsia="en-US"/>
        </w:rPr>
        <w:t>телю Оператором электронного документооборота файла документа (пакета документов) в электронном виде, указанная в подтверждении этого Оператора электронного документооборота.</w:t>
      </w:r>
    </w:p>
    <w:p w14:paraId="41A595C1" w14:textId="131E96D6" w:rsidR="00DB487C" w:rsidRPr="00680C52" w:rsidRDefault="00DB487C" w:rsidP="00DB487C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В случае если По</w:t>
      </w:r>
      <w:r w:rsidR="008F72BA">
        <w:rPr>
          <w:rFonts w:eastAsia="Calibri"/>
          <w:sz w:val="20"/>
          <w:szCs w:val="20"/>
          <w:lang w:eastAsia="en-US"/>
        </w:rPr>
        <w:t>купатель</w:t>
      </w:r>
      <w:r w:rsidRPr="00680C52">
        <w:rPr>
          <w:rFonts w:eastAsia="Calibri"/>
          <w:sz w:val="20"/>
          <w:szCs w:val="20"/>
          <w:lang w:eastAsia="en-US"/>
        </w:rPr>
        <w:t xml:space="preserve"> не подписывает квалифицированной электронной подписью документ (пакет документов) в течение 5 (пяти) рабочих дней с даты его получения (вручения, выдачи), документ (пакет документов) в электронном виде считается полученным (врученным, выданным), а рассчитанный Энергосбытовой компанией объем электроэнергии, потребленной в расчетном периоде По</w:t>
      </w:r>
      <w:r w:rsidR="008F72BA">
        <w:rPr>
          <w:rFonts w:eastAsia="Calibri"/>
          <w:sz w:val="20"/>
          <w:szCs w:val="20"/>
          <w:lang w:eastAsia="en-US"/>
        </w:rPr>
        <w:t>купа</w:t>
      </w:r>
      <w:r w:rsidRPr="00680C52">
        <w:rPr>
          <w:rFonts w:eastAsia="Calibri"/>
          <w:sz w:val="20"/>
          <w:szCs w:val="20"/>
          <w:lang w:eastAsia="en-US"/>
        </w:rPr>
        <w:t>телем, считается принятым По</w:t>
      </w:r>
      <w:r w:rsidR="008F72BA">
        <w:rPr>
          <w:rFonts w:eastAsia="Calibri"/>
          <w:sz w:val="20"/>
          <w:szCs w:val="20"/>
          <w:lang w:eastAsia="en-US"/>
        </w:rPr>
        <w:t>купате</w:t>
      </w:r>
      <w:r w:rsidRPr="00680C52">
        <w:rPr>
          <w:rFonts w:eastAsia="Calibri"/>
          <w:sz w:val="20"/>
          <w:szCs w:val="20"/>
          <w:lang w:eastAsia="en-US"/>
        </w:rPr>
        <w:t>лем без претензий по количеству и качеству поставленной электроэнергии и считается акцептованным (принятым к оплате).</w:t>
      </w:r>
    </w:p>
    <w:p w14:paraId="086EEFDF" w14:textId="77777777" w:rsidR="00DB487C" w:rsidRPr="00680C52" w:rsidRDefault="00DB487C" w:rsidP="00DB487C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 xml:space="preserve">Стороны обеспечивают хранение документов, подписанных электронной подписью, направленных/полученных с использованием Системы ЭДО, совместно с применявшимся для формирования электронной подписи указанных документов сертификатом ключа подписи в течение срока, установленного для хранения указанных документов.    </w:t>
      </w:r>
    </w:p>
    <w:p w14:paraId="22F500ED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Стороны в течение одних суток обязаны информировать друг друга о невозможности направления/получения и подписания документов в электронном виде через Систему ЭДО, в случае технического сбоя внутренних систем Стороны. В этом случае, в период действия такого сбоя, Стороны направляют и подписывают документы на бумажном носителе установленным порядком.</w:t>
      </w:r>
    </w:p>
    <w:p w14:paraId="2C313F71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Владелец квалифицированного сертификата ключа проверки электронной подписи несет ответственность за обеспечение его конфиденциальности и недопущение использования неуполномоченным лицом принадлежащего ему сертификата ключа проверки электронной подписи. Получающая Сторона добросовестно исходит из того, что документ подписан от имени направляющей Стороны надлежащим лицом, действующим в пределах</w:t>
      </w:r>
      <w:r>
        <w:rPr>
          <w:rFonts w:eastAsia="Calibri"/>
          <w:sz w:val="20"/>
          <w:szCs w:val="20"/>
          <w:lang w:eastAsia="en-US"/>
        </w:rPr>
        <w:t>,</w:t>
      </w:r>
      <w:r w:rsidRPr="00680C52">
        <w:rPr>
          <w:rFonts w:eastAsia="Calibri"/>
          <w:sz w:val="20"/>
          <w:szCs w:val="20"/>
          <w:lang w:eastAsia="en-US"/>
        </w:rPr>
        <w:t xml:space="preserve"> имеющихся у него полномочий. </w:t>
      </w:r>
    </w:p>
    <w:p w14:paraId="785BA67E" w14:textId="49986F65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 xml:space="preserve">За неисполнение или ненадлежащее исполнение обязательств по настоящему </w:t>
      </w:r>
      <w:r w:rsidR="00983A86">
        <w:rPr>
          <w:rFonts w:eastAsia="Calibri"/>
          <w:sz w:val="20"/>
          <w:szCs w:val="20"/>
          <w:lang w:eastAsia="en-US"/>
        </w:rPr>
        <w:t>С</w:t>
      </w:r>
      <w:r w:rsidRPr="00680C52">
        <w:rPr>
          <w:rFonts w:eastAsia="Calibri"/>
          <w:sz w:val="20"/>
          <w:szCs w:val="20"/>
          <w:lang w:eastAsia="en-US"/>
        </w:rPr>
        <w:t>оглашению Стороны несут ответственность в соответствии с действующим законодательством Российской Федерации.</w:t>
      </w:r>
    </w:p>
    <w:p w14:paraId="6F0F24CF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Квалифицированная электронная подпись, которой подписан документ, признается действительной до тех пор, пока решением суда не установлено иное, при одновременном соблюдении условий, установленных действующим законодательством Российской Федерации.</w:t>
      </w:r>
    </w:p>
    <w:p w14:paraId="33040EEA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Каждая из Сторон несет ответственность за содержание любого документа, направленного ею другой Стороне в Системе ЭДО.</w:t>
      </w:r>
    </w:p>
    <w:p w14:paraId="3DBCE845" w14:textId="00C759FA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При возникновении конфликтных ситуаций, возникающих при направлении, получении и подписании документов в Системе ЭДО между Энергосбытовой компанией и По</w:t>
      </w:r>
      <w:r w:rsidR="009F5136">
        <w:rPr>
          <w:rFonts w:eastAsia="Calibri"/>
          <w:sz w:val="20"/>
          <w:szCs w:val="20"/>
          <w:lang w:eastAsia="en-US"/>
        </w:rPr>
        <w:t>купа</w:t>
      </w:r>
      <w:r w:rsidRPr="00680C52">
        <w:rPr>
          <w:rFonts w:eastAsia="Calibri"/>
          <w:sz w:val="20"/>
          <w:szCs w:val="20"/>
          <w:lang w:eastAsia="en-US"/>
        </w:rPr>
        <w:t>телем, создается Комиссия из представителей Сторон с возможным привлечением представителя Оператора электронного документооборота для проведения технической экспертизы.</w:t>
      </w:r>
    </w:p>
    <w:p w14:paraId="132780ED" w14:textId="77777777" w:rsidR="00DB487C" w:rsidRPr="00680C52" w:rsidRDefault="00DB487C" w:rsidP="00DB487C">
      <w:pPr>
        <w:pStyle w:val="a3"/>
        <w:tabs>
          <w:tab w:val="left" w:pos="284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Споры и разногласия, по которым Сторонами не было достигнуто соглашение, подлежат разрешению в соответствии с Договором.</w:t>
      </w:r>
    </w:p>
    <w:p w14:paraId="59CB5C95" w14:textId="4F4FD77A" w:rsidR="00AA7AFA" w:rsidRPr="002B45B6" w:rsidRDefault="00AA7AFA">
      <w:pPr>
        <w:rPr>
          <w:sz w:val="20"/>
          <w:szCs w:val="20"/>
        </w:rPr>
      </w:pP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56"/>
      </w:tblGrid>
      <w:tr w:rsidR="002F741D" w:rsidRPr="002B45B6" w14:paraId="61B17832" w14:textId="77777777" w:rsidTr="00925B4C">
        <w:tc>
          <w:tcPr>
            <w:tcW w:w="510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87"/>
            </w:tblGrid>
            <w:tr w:rsidR="002F741D" w:rsidRPr="002B45B6" w14:paraId="54E20594" w14:textId="77777777" w:rsidTr="00B52A90">
              <w:tc>
                <w:tcPr>
                  <w:tcW w:w="5634" w:type="dxa"/>
                  <w:shd w:val="clear" w:color="auto" w:fill="auto"/>
                </w:tcPr>
                <w:p w14:paraId="358786F2" w14:textId="77777777" w:rsidR="002F741D" w:rsidRPr="002B45B6" w:rsidRDefault="002F741D" w:rsidP="002F741D">
                  <w:pPr>
                    <w:pStyle w:val="a3"/>
                    <w:ind w:left="0"/>
                    <w:jc w:val="both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2B45B6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Энергосбытовая компания:</w:t>
                  </w:r>
                </w:p>
                <w:p w14:paraId="52353097" w14:textId="77777777" w:rsidR="002F741D" w:rsidRPr="002B45B6" w:rsidRDefault="002F741D" w:rsidP="002F741D">
                  <w:pPr>
                    <w:pStyle w:val="a3"/>
                    <w:ind w:left="0"/>
                    <w:jc w:val="both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2B45B6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ООО «КЭС»</w:t>
                  </w:r>
                </w:p>
                <w:p w14:paraId="2B50C6A9" w14:textId="1431B68E" w:rsidR="002F741D" w:rsidRPr="002B45B6" w:rsidRDefault="002F741D" w:rsidP="002F741D">
                  <w:pPr>
                    <w:pStyle w:val="a3"/>
                    <w:ind w:left="0"/>
                    <w:jc w:val="both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F741D" w:rsidRPr="002B45B6" w14:paraId="2FC78478" w14:textId="77777777" w:rsidTr="00B52A90">
              <w:tc>
                <w:tcPr>
                  <w:tcW w:w="5634" w:type="dxa"/>
                  <w:shd w:val="clear" w:color="auto" w:fill="auto"/>
                </w:tcPr>
                <w:p w14:paraId="69BDB094" w14:textId="4D873EF3" w:rsidR="002F741D" w:rsidRPr="002B45B6" w:rsidRDefault="00117640" w:rsidP="00117640">
                  <w:pPr>
                    <w:rPr>
                      <w:sz w:val="20"/>
                      <w:szCs w:val="20"/>
                    </w:rPr>
                  </w:pPr>
                  <w:r w:rsidRPr="002B45B6">
                    <w:rPr>
                      <w:sz w:val="20"/>
                      <w:szCs w:val="20"/>
                    </w:rPr>
                    <w:t>________________________</w:t>
                  </w:r>
                </w:p>
                <w:p w14:paraId="2D2C192D" w14:textId="38BAEDA9" w:rsidR="002F741D" w:rsidRPr="002B45B6" w:rsidRDefault="002F741D" w:rsidP="002F741D">
                  <w:pPr>
                    <w:pStyle w:val="a3"/>
                    <w:ind w:left="0"/>
                    <w:jc w:val="both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2B45B6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________________/</w:t>
                  </w:r>
                  <w:r w:rsidR="00117640" w:rsidRPr="002B45B6">
                    <w:rPr>
                      <w:sz w:val="20"/>
                      <w:szCs w:val="20"/>
                    </w:rPr>
                    <w:t>_____________</w:t>
                  </w:r>
                  <w:r w:rsidRPr="002B45B6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/</w:t>
                  </w:r>
                </w:p>
                <w:p w14:paraId="0FCE8D0C" w14:textId="77777777" w:rsidR="002F741D" w:rsidRPr="002B45B6" w:rsidRDefault="002F741D" w:rsidP="002F741D">
                  <w:pPr>
                    <w:pStyle w:val="a3"/>
                    <w:ind w:left="0"/>
                    <w:jc w:val="both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0205B398" w14:textId="77777777" w:rsidR="002F741D" w:rsidRPr="002B45B6" w:rsidRDefault="002F741D" w:rsidP="002F741D">
                  <w:pPr>
                    <w:pStyle w:val="a3"/>
                    <w:ind w:left="0"/>
                    <w:jc w:val="both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857E664" w14:textId="77777777" w:rsidR="002F741D" w:rsidRPr="002B45B6" w:rsidRDefault="002F741D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14:paraId="5A53EC1A" w14:textId="729A1127" w:rsidR="002F741D" w:rsidRPr="002B45B6" w:rsidRDefault="002F741D" w:rsidP="002F741D">
            <w:pPr>
              <w:pStyle w:val="a3"/>
              <w:ind w:left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B45B6">
              <w:rPr>
                <w:rFonts w:eastAsia="Calibri"/>
                <w:b/>
                <w:sz w:val="20"/>
                <w:szCs w:val="20"/>
                <w:lang w:eastAsia="en-US"/>
              </w:rPr>
              <w:t>По</w:t>
            </w:r>
            <w:r w:rsidR="001348E0" w:rsidRPr="002B45B6">
              <w:rPr>
                <w:rFonts w:eastAsia="Calibri"/>
                <w:b/>
                <w:sz w:val="20"/>
                <w:szCs w:val="20"/>
                <w:lang w:eastAsia="en-US"/>
              </w:rPr>
              <w:t>купатель</w:t>
            </w:r>
            <w:r w:rsidRPr="002B45B6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14:paraId="0B539338" w14:textId="77777777" w:rsidR="002F741D" w:rsidRPr="002B45B6" w:rsidRDefault="00925B4C">
            <w:pPr>
              <w:rPr>
                <w:sz w:val="20"/>
                <w:szCs w:val="20"/>
              </w:rPr>
            </w:pPr>
            <w:r w:rsidRPr="002B45B6">
              <w:rPr>
                <w:sz w:val="20"/>
                <w:szCs w:val="20"/>
              </w:rPr>
              <w:t>_____ «__________»</w:t>
            </w:r>
          </w:p>
          <w:p w14:paraId="373E7617" w14:textId="77777777" w:rsidR="00925B4C" w:rsidRPr="002B45B6" w:rsidRDefault="00925B4C">
            <w:pPr>
              <w:rPr>
                <w:sz w:val="20"/>
                <w:szCs w:val="20"/>
              </w:rPr>
            </w:pPr>
            <w:r w:rsidRPr="002B45B6">
              <w:rPr>
                <w:sz w:val="20"/>
                <w:szCs w:val="20"/>
              </w:rPr>
              <w:t>________________________</w:t>
            </w:r>
          </w:p>
          <w:p w14:paraId="6F2E63A4" w14:textId="1581E0A0" w:rsidR="00925B4C" w:rsidRPr="002B45B6" w:rsidRDefault="00925B4C">
            <w:pPr>
              <w:rPr>
                <w:sz w:val="20"/>
                <w:szCs w:val="20"/>
              </w:rPr>
            </w:pPr>
            <w:r w:rsidRPr="002B45B6">
              <w:rPr>
                <w:sz w:val="20"/>
                <w:szCs w:val="20"/>
              </w:rPr>
              <w:t>________________________/_____________/</w:t>
            </w:r>
          </w:p>
        </w:tc>
      </w:tr>
    </w:tbl>
    <w:p w14:paraId="450A3644" w14:textId="33D0AB77" w:rsidR="002F741D" w:rsidRDefault="002F741D"/>
    <w:p w14:paraId="674EC91F" w14:textId="77777777" w:rsidR="002F741D" w:rsidRDefault="002F741D"/>
    <w:sectPr w:rsidR="002F741D" w:rsidSect="00DB48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004B1"/>
    <w:multiLevelType w:val="hybridMultilevel"/>
    <w:tmpl w:val="E4EA78C6"/>
    <w:lvl w:ilvl="0" w:tplc="7E96BE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FA"/>
    <w:rsid w:val="00117640"/>
    <w:rsid w:val="001348E0"/>
    <w:rsid w:val="00225D08"/>
    <w:rsid w:val="002B45B6"/>
    <w:rsid w:val="002F741D"/>
    <w:rsid w:val="00663CCA"/>
    <w:rsid w:val="00725C13"/>
    <w:rsid w:val="008F72BA"/>
    <w:rsid w:val="00925B4C"/>
    <w:rsid w:val="00983A86"/>
    <w:rsid w:val="009F5136"/>
    <w:rsid w:val="00AA7AFA"/>
    <w:rsid w:val="00DB487C"/>
    <w:rsid w:val="00F1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EE9C"/>
  <w15:chartTrackingRefBased/>
  <w15:docId w15:val="{475F818E-99BE-4AC1-8B5B-8D9EC782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8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B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14</cp:revision>
  <dcterms:created xsi:type="dcterms:W3CDTF">2019-07-10T10:06:00Z</dcterms:created>
  <dcterms:modified xsi:type="dcterms:W3CDTF">2021-10-18T13:13:00Z</dcterms:modified>
</cp:coreProperties>
</file>